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BEF" w:rsidRPr="00C841E6" w:rsidRDefault="000E7BEF" w:rsidP="000E7BEF">
      <w:pPr>
        <w:pStyle w:val="a3"/>
        <w:jc w:val="center"/>
        <w:rPr>
          <w:b/>
          <w:sz w:val="28"/>
          <w:szCs w:val="28"/>
        </w:rPr>
      </w:pPr>
      <w:r w:rsidRPr="00C841E6">
        <w:rPr>
          <w:b/>
          <w:sz w:val="28"/>
          <w:szCs w:val="28"/>
        </w:rPr>
        <w:t>Цифро</w:t>
      </w:r>
      <w:r>
        <w:rPr>
          <w:b/>
          <w:sz w:val="28"/>
          <w:szCs w:val="28"/>
        </w:rPr>
        <w:t>вой образовательный ресурс № 455</w:t>
      </w:r>
    </w:p>
    <w:p w:rsidR="000E7BEF" w:rsidRPr="00C841E6" w:rsidRDefault="000E7BEF" w:rsidP="000E7BEF">
      <w:pPr>
        <w:pStyle w:val="a3"/>
        <w:jc w:val="center"/>
        <w:rPr>
          <w:b/>
          <w:sz w:val="28"/>
          <w:szCs w:val="28"/>
        </w:rPr>
      </w:pPr>
      <w:r>
        <w:rPr>
          <w:b/>
          <w:sz w:val="28"/>
          <w:szCs w:val="28"/>
        </w:rPr>
        <w:t xml:space="preserve"> «Казахи за рубежом</w:t>
      </w:r>
      <w:r w:rsidRPr="00C841E6">
        <w:rPr>
          <w:b/>
          <w:sz w:val="28"/>
          <w:szCs w:val="28"/>
        </w:rPr>
        <w:t>»</w:t>
      </w:r>
    </w:p>
    <w:p w:rsidR="000E7BEF" w:rsidRDefault="000E7BEF" w:rsidP="000E7BEF">
      <w:pPr>
        <w:pStyle w:val="a3"/>
        <w:jc w:val="center"/>
        <w:rPr>
          <w:b/>
          <w:sz w:val="28"/>
          <w:szCs w:val="28"/>
        </w:rPr>
      </w:pPr>
      <w:r w:rsidRPr="00C841E6">
        <w:rPr>
          <w:b/>
          <w:sz w:val="28"/>
          <w:szCs w:val="28"/>
        </w:rPr>
        <w:t>11 класс (общественно-гуманитарное направление)</w:t>
      </w:r>
    </w:p>
    <w:p w:rsidR="000E7BEF" w:rsidRDefault="000E7BEF" w:rsidP="000E7BEF">
      <w:pPr>
        <w:pStyle w:val="a3"/>
        <w:jc w:val="center"/>
        <w:rPr>
          <w:b/>
          <w:sz w:val="28"/>
          <w:szCs w:val="28"/>
        </w:rPr>
      </w:pPr>
      <w:r>
        <w:rPr>
          <w:b/>
          <w:sz w:val="28"/>
          <w:szCs w:val="28"/>
        </w:rPr>
        <w:t xml:space="preserve">При составлении заданий использованы тесты </w:t>
      </w:r>
    </w:p>
    <w:p w:rsidR="000E7BEF" w:rsidRPr="00C841E6" w:rsidRDefault="000E7BEF" w:rsidP="000E7BEF">
      <w:pPr>
        <w:pStyle w:val="a3"/>
        <w:jc w:val="center"/>
        <w:rPr>
          <w:b/>
          <w:sz w:val="28"/>
          <w:szCs w:val="28"/>
        </w:rPr>
      </w:pPr>
      <w:r>
        <w:rPr>
          <w:b/>
          <w:sz w:val="28"/>
          <w:szCs w:val="28"/>
        </w:rPr>
        <w:t>по истории Казахстана за 2004-2011гг.</w:t>
      </w:r>
    </w:p>
    <w:p w:rsidR="000E7BEF" w:rsidRDefault="000E7BEF" w:rsidP="000E7BEF">
      <w:pPr>
        <w:pStyle w:val="a3"/>
        <w:jc w:val="center"/>
        <w:rPr>
          <w:b/>
          <w:sz w:val="28"/>
          <w:szCs w:val="28"/>
        </w:rPr>
      </w:pPr>
      <w:r w:rsidRPr="00C841E6">
        <w:rPr>
          <w:b/>
          <w:sz w:val="28"/>
          <w:szCs w:val="28"/>
        </w:rPr>
        <w:t>Преподаватель высшей кат</w:t>
      </w:r>
      <w:r>
        <w:rPr>
          <w:b/>
          <w:sz w:val="28"/>
          <w:szCs w:val="28"/>
        </w:rPr>
        <w:t>егории Леоненко Андрей Андреевич</w:t>
      </w:r>
    </w:p>
    <w:p w:rsidR="00D8332F" w:rsidRDefault="00D8332F" w:rsidP="000E7BEF">
      <w:pPr>
        <w:pStyle w:val="a3"/>
        <w:jc w:val="center"/>
        <w:rPr>
          <w:b/>
          <w:sz w:val="28"/>
          <w:szCs w:val="28"/>
        </w:rPr>
      </w:pPr>
    </w:p>
    <w:p w:rsidR="00D8332F" w:rsidRDefault="00D8332F" w:rsidP="00D8332F">
      <w:pPr>
        <w:spacing w:after="0"/>
        <w:contextualSpacing/>
        <w:rPr>
          <w:rFonts w:ascii="Times New Roman" w:hAnsi="Times New Roman" w:cs="Times New Roman"/>
        </w:rPr>
      </w:pPr>
      <w:r>
        <w:rPr>
          <w:rFonts w:ascii="Times New Roman" w:hAnsi="Times New Roman" w:cs="Times New Roman"/>
        </w:rPr>
        <w:t>1. В годы Великой Отечественной войны в Казахстане было 532,5 тысяч эвакуированных, 105,5 депортированных поляков, более 361 тысячи репрессированных немцев, 507 тысяч жителей Северного Кавказа. Таким образом, наша Республика стала второй родиной для 1,5 млн. человек. Объясните, что значит депортация?</w:t>
      </w:r>
    </w:p>
    <w:p w:rsidR="00D8332F" w:rsidRDefault="00D8332F" w:rsidP="00D8332F">
      <w:pPr>
        <w:spacing w:after="0"/>
        <w:contextualSpacing/>
        <w:rPr>
          <w:rFonts w:ascii="Times New Roman" w:hAnsi="Times New Roman" w:cs="Times New Roman"/>
        </w:rPr>
      </w:pPr>
      <w:r>
        <w:rPr>
          <w:rFonts w:ascii="Times New Roman" w:hAnsi="Times New Roman" w:cs="Times New Roman"/>
        </w:rPr>
        <w:t>А) Временное переселение.  В) Изгнание, ссылка.  С) Репарация.   Д) Миграция.   Е) Иммиграция.</w:t>
      </w:r>
    </w:p>
    <w:p w:rsidR="00682286" w:rsidRDefault="00516E64" w:rsidP="00682286">
      <w:pPr>
        <w:spacing w:after="0"/>
        <w:contextualSpacing/>
        <w:rPr>
          <w:rFonts w:ascii="Times New Roman" w:hAnsi="Times New Roman" w:cs="Times New Roman"/>
        </w:rPr>
      </w:pPr>
      <w:r>
        <w:rPr>
          <w:rFonts w:ascii="Times New Roman" w:hAnsi="Times New Roman" w:cs="Times New Roman"/>
        </w:rPr>
        <w:t>2.</w:t>
      </w:r>
      <w:r w:rsidR="00682286" w:rsidRPr="00682286">
        <w:rPr>
          <w:rFonts w:ascii="Times New Roman" w:hAnsi="Times New Roman" w:cs="Times New Roman"/>
        </w:rPr>
        <w:t xml:space="preserve"> </w:t>
      </w:r>
      <w:r w:rsidR="00682286">
        <w:rPr>
          <w:rFonts w:ascii="Times New Roman" w:hAnsi="Times New Roman" w:cs="Times New Roman"/>
        </w:rPr>
        <w:t>Какой процент населения Казахстана проживал в сельской местности к началу 1991 года?</w:t>
      </w:r>
    </w:p>
    <w:p w:rsidR="00682286" w:rsidRDefault="00682286" w:rsidP="00682286">
      <w:pPr>
        <w:spacing w:after="0"/>
        <w:contextualSpacing/>
        <w:rPr>
          <w:rFonts w:ascii="Times New Roman" w:hAnsi="Times New Roman" w:cs="Times New Roman"/>
        </w:rPr>
      </w:pPr>
      <w:r>
        <w:rPr>
          <w:rFonts w:ascii="Times New Roman" w:hAnsi="Times New Roman" w:cs="Times New Roman"/>
        </w:rPr>
        <w:t>А) Более 30%      В) Более 42%      С) Более 44%      Д)  Более 50%       Е)</w:t>
      </w:r>
      <w:r w:rsidRPr="00505930">
        <w:rPr>
          <w:rFonts w:ascii="Times New Roman" w:hAnsi="Times New Roman" w:cs="Times New Roman"/>
        </w:rPr>
        <w:t xml:space="preserve"> </w:t>
      </w:r>
      <w:r>
        <w:rPr>
          <w:rFonts w:ascii="Times New Roman" w:hAnsi="Times New Roman" w:cs="Times New Roman"/>
        </w:rPr>
        <w:t xml:space="preserve">Более 55% </w:t>
      </w:r>
    </w:p>
    <w:p w:rsidR="00682286" w:rsidRDefault="00682286" w:rsidP="00682286">
      <w:pPr>
        <w:spacing w:after="0"/>
        <w:contextualSpacing/>
        <w:rPr>
          <w:rFonts w:ascii="Times New Roman" w:hAnsi="Times New Roman" w:cs="Times New Roman"/>
        </w:rPr>
      </w:pPr>
      <w:r>
        <w:rPr>
          <w:rFonts w:ascii="Times New Roman" w:hAnsi="Times New Roman" w:cs="Times New Roman"/>
        </w:rPr>
        <w:t>3. В чем проявилось серьезное искривление национальной политики в республике в 70-80-е годы?</w:t>
      </w:r>
    </w:p>
    <w:p w:rsidR="00682286" w:rsidRDefault="00682286" w:rsidP="00682286">
      <w:pPr>
        <w:spacing w:after="0"/>
        <w:contextualSpacing/>
        <w:rPr>
          <w:rFonts w:ascii="Times New Roman" w:hAnsi="Times New Roman" w:cs="Times New Roman"/>
        </w:rPr>
      </w:pPr>
      <w:r>
        <w:rPr>
          <w:rFonts w:ascii="Times New Roman" w:hAnsi="Times New Roman" w:cs="Times New Roman"/>
        </w:rPr>
        <w:t>А) Закрыто более 600 школ с казахским языком обучения.</w:t>
      </w:r>
    </w:p>
    <w:p w:rsidR="00682286" w:rsidRDefault="00682286" w:rsidP="00682286">
      <w:pPr>
        <w:spacing w:after="0"/>
        <w:contextualSpacing/>
        <w:rPr>
          <w:rFonts w:ascii="Times New Roman" w:hAnsi="Times New Roman" w:cs="Times New Roman"/>
        </w:rPr>
      </w:pPr>
      <w:r>
        <w:rPr>
          <w:rFonts w:ascii="Times New Roman" w:hAnsi="Times New Roman" w:cs="Times New Roman"/>
        </w:rPr>
        <w:t xml:space="preserve">В) Казахский язык превращается </w:t>
      </w:r>
      <w:proofErr w:type="gramStart"/>
      <w:r>
        <w:rPr>
          <w:rFonts w:ascii="Times New Roman" w:hAnsi="Times New Roman" w:cs="Times New Roman"/>
        </w:rPr>
        <w:t>в</w:t>
      </w:r>
      <w:proofErr w:type="gramEnd"/>
      <w:r>
        <w:rPr>
          <w:rFonts w:ascii="Times New Roman" w:hAnsi="Times New Roman" w:cs="Times New Roman"/>
        </w:rPr>
        <w:t xml:space="preserve"> сугубо бытовой</w:t>
      </w:r>
    </w:p>
    <w:p w:rsidR="00682286" w:rsidRDefault="00682286" w:rsidP="00682286">
      <w:pPr>
        <w:spacing w:after="0"/>
        <w:contextualSpacing/>
        <w:rPr>
          <w:rFonts w:ascii="Times New Roman" w:hAnsi="Times New Roman" w:cs="Times New Roman"/>
        </w:rPr>
      </w:pPr>
      <w:r>
        <w:rPr>
          <w:rFonts w:ascii="Times New Roman" w:hAnsi="Times New Roman" w:cs="Times New Roman"/>
        </w:rPr>
        <w:t>С) Процесс отчуждения молодежи от казахского языка и национальной культуры</w:t>
      </w:r>
    </w:p>
    <w:p w:rsidR="00682286" w:rsidRDefault="00682286" w:rsidP="00682286">
      <w:pPr>
        <w:spacing w:after="0"/>
        <w:contextualSpacing/>
        <w:rPr>
          <w:rFonts w:ascii="Times New Roman" w:hAnsi="Times New Roman" w:cs="Times New Roman"/>
        </w:rPr>
      </w:pPr>
      <w:r>
        <w:rPr>
          <w:rFonts w:ascii="Times New Roman" w:hAnsi="Times New Roman" w:cs="Times New Roman"/>
        </w:rPr>
        <w:t>Д) Вытеснение из быта национальных обычаев и традиций       Е) Все перечисленное</w:t>
      </w:r>
    </w:p>
    <w:p w:rsidR="00682286" w:rsidRDefault="00682286" w:rsidP="00682286">
      <w:pPr>
        <w:spacing w:after="0"/>
        <w:contextualSpacing/>
        <w:rPr>
          <w:rFonts w:ascii="Times New Roman" w:hAnsi="Times New Roman" w:cs="Times New Roman"/>
        </w:rPr>
      </w:pPr>
      <w:r>
        <w:rPr>
          <w:rFonts w:ascii="Times New Roman" w:hAnsi="Times New Roman" w:cs="Times New Roman"/>
        </w:rPr>
        <w:t xml:space="preserve">4. В сентябре 1992 г. на </w:t>
      </w:r>
      <w:r w:rsidR="00A02AA6">
        <w:rPr>
          <w:rFonts w:ascii="Times New Roman" w:hAnsi="Times New Roman" w:cs="Times New Roman"/>
        </w:rPr>
        <w:t xml:space="preserve">первый </w:t>
      </w:r>
      <w:r>
        <w:rPr>
          <w:rFonts w:ascii="Times New Roman" w:hAnsi="Times New Roman" w:cs="Times New Roman"/>
        </w:rPr>
        <w:t>всемирный курултай казахов</w:t>
      </w:r>
      <w:r w:rsidR="00A02AA6">
        <w:rPr>
          <w:rFonts w:ascii="Times New Roman" w:hAnsi="Times New Roman" w:cs="Times New Roman"/>
        </w:rPr>
        <w:t xml:space="preserve"> прибыло 800 соотечественников из стран:</w:t>
      </w:r>
    </w:p>
    <w:p w:rsidR="00A02AA6" w:rsidRPr="00A02AA6" w:rsidRDefault="00A02AA6" w:rsidP="00682286">
      <w:pPr>
        <w:spacing w:after="0"/>
        <w:contextualSpacing/>
        <w:rPr>
          <w:rFonts w:ascii="Times New Roman" w:hAnsi="Times New Roman" w:cs="Times New Roman"/>
        </w:rPr>
      </w:pPr>
      <w:r w:rsidRPr="00A02AA6">
        <w:rPr>
          <w:rFonts w:ascii="Times New Roman" w:hAnsi="Times New Roman" w:cs="Times New Roman"/>
        </w:rPr>
        <w:t>А) 10 стран    В) 11 стран   С) 12 стран   Д) 13 стран   Е) 14 стран</w:t>
      </w:r>
    </w:p>
    <w:p w:rsidR="00A02AA6" w:rsidRPr="00A02AA6" w:rsidRDefault="00A02AA6" w:rsidP="00A02AA6">
      <w:pPr>
        <w:pStyle w:val="a3"/>
      </w:pPr>
      <w:r w:rsidRPr="00A02AA6">
        <w:rPr>
          <w:rFonts w:ascii="Times New Roman" w:hAnsi="Times New Roman" w:cs="Times New Roman"/>
        </w:rPr>
        <w:t>5.</w:t>
      </w:r>
      <w:r w:rsidRPr="00A02AA6">
        <w:t xml:space="preserve"> Являясь центром Евразии, между какими тремя быстро растущими регионами, Казахстан станет связующим звеном?</w:t>
      </w:r>
    </w:p>
    <w:p w:rsidR="00A02AA6" w:rsidRPr="00A02AA6" w:rsidRDefault="00A02AA6" w:rsidP="00A02AA6">
      <w:pPr>
        <w:pStyle w:val="a3"/>
      </w:pPr>
      <w:r w:rsidRPr="00A02AA6">
        <w:t xml:space="preserve">А) Запад, Восток, Центральная Азия  В) Страны </w:t>
      </w:r>
      <w:proofErr w:type="gramStart"/>
      <w:r w:rsidRPr="00A02AA6">
        <w:t>Юго – Восточной</w:t>
      </w:r>
      <w:proofErr w:type="gramEnd"/>
      <w:r w:rsidRPr="00A02AA6">
        <w:t xml:space="preserve"> Азии, Япония, Китай</w:t>
      </w:r>
    </w:p>
    <w:p w:rsidR="00A02AA6" w:rsidRDefault="00A02AA6" w:rsidP="00A02AA6">
      <w:pPr>
        <w:pStyle w:val="a3"/>
      </w:pPr>
      <w:r w:rsidRPr="00A02AA6">
        <w:t>С) Китай, Россия, мусульманский мир    Д) Европа, Азия, Китай   Е) Запад, мусульманский мир, Япония</w:t>
      </w:r>
    </w:p>
    <w:p w:rsidR="00363391" w:rsidRDefault="00363391" w:rsidP="00363391">
      <w:pPr>
        <w:pStyle w:val="a3"/>
      </w:pPr>
      <w:r>
        <w:t>6. Какой модели развития будет придерживаться Казахстан в создании высокоразвитого общества?</w:t>
      </w:r>
    </w:p>
    <w:p w:rsidR="00363391" w:rsidRDefault="00363391" w:rsidP="00363391">
      <w:pPr>
        <w:pStyle w:val="a3"/>
      </w:pPr>
      <w:r>
        <w:t xml:space="preserve">А) Англосаксонской модели   В) </w:t>
      </w:r>
      <w:proofErr w:type="spellStart"/>
      <w:r>
        <w:t>Новотюркской</w:t>
      </w:r>
      <w:proofErr w:type="spellEnd"/>
      <w:r>
        <w:t xml:space="preserve"> модели     С) Собственной модели</w:t>
      </w:r>
    </w:p>
    <w:p w:rsidR="00363391" w:rsidRPr="008D732E" w:rsidRDefault="00363391" w:rsidP="00363391">
      <w:pPr>
        <w:pStyle w:val="a3"/>
      </w:pPr>
      <w:r w:rsidRPr="008D732E">
        <w:t>Д) Шведской модели  Е) Китайской модели</w:t>
      </w:r>
    </w:p>
    <w:p w:rsidR="006C1799" w:rsidRPr="008D732E" w:rsidRDefault="006C1799" w:rsidP="00363391">
      <w:pPr>
        <w:pStyle w:val="a3"/>
      </w:pPr>
      <w:r w:rsidRPr="008D732E">
        <w:t>7. 14 декабря 1992 года в Алматы прошел:</w:t>
      </w:r>
    </w:p>
    <w:p w:rsidR="006C1799" w:rsidRPr="008D732E" w:rsidRDefault="006C1799" w:rsidP="00363391">
      <w:pPr>
        <w:pStyle w:val="a3"/>
      </w:pPr>
      <w:r w:rsidRPr="008D732E">
        <w:t>А) Ассамблея народов Казахстана    В) Форум народов Казахстана</w:t>
      </w:r>
    </w:p>
    <w:p w:rsidR="006C1799" w:rsidRPr="008D732E" w:rsidRDefault="006C1799" w:rsidP="00363391">
      <w:pPr>
        <w:pStyle w:val="a3"/>
      </w:pPr>
      <w:r w:rsidRPr="008D732E">
        <w:t>С) Всемирный курултай казахов     Д) Мусульманский съезд СНГ   Е) все перечисленное</w:t>
      </w:r>
    </w:p>
    <w:p w:rsidR="006C1799" w:rsidRPr="008D732E" w:rsidRDefault="006C1799" w:rsidP="00363391">
      <w:pPr>
        <w:pStyle w:val="a3"/>
      </w:pPr>
      <w:r w:rsidRPr="008D732E">
        <w:t xml:space="preserve">8. </w:t>
      </w:r>
      <w:r w:rsidR="00883CD5" w:rsidRPr="008D732E">
        <w:t xml:space="preserve">Став независимым государством, Казахстан впервые смог провести Всемирный курултай казахов за </w:t>
      </w:r>
      <w:proofErr w:type="gramStart"/>
      <w:r w:rsidR="00883CD5" w:rsidRPr="008D732E">
        <w:t>последние</w:t>
      </w:r>
      <w:proofErr w:type="gramEnd"/>
      <w:r w:rsidR="00883CD5" w:rsidRPr="008D732E">
        <w:t>:</w:t>
      </w:r>
    </w:p>
    <w:p w:rsidR="00883CD5" w:rsidRPr="008D732E" w:rsidRDefault="00883CD5" w:rsidP="00363391">
      <w:pPr>
        <w:pStyle w:val="a3"/>
      </w:pPr>
      <w:r w:rsidRPr="008D732E">
        <w:t>А) 150 с лишним лет   В) около 200 лет   С) 200 с лишним лет   Д) около 100 лет  Е) около 250 лет</w:t>
      </w:r>
    </w:p>
    <w:p w:rsidR="00883CD5" w:rsidRPr="008D732E" w:rsidRDefault="002F36AC" w:rsidP="00363391">
      <w:pPr>
        <w:pStyle w:val="a3"/>
      </w:pPr>
      <w:r w:rsidRPr="008D732E">
        <w:t>9. Вторым по величине партнером Китая по товарообороту среди стран СНГ является:</w:t>
      </w:r>
    </w:p>
    <w:p w:rsidR="002F36AC" w:rsidRPr="008D732E" w:rsidRDefault="002F36AC" w:rsidP="00363391">
      <w:pPr>
        <w:pStyle w:val="a3"/>
      </w:pPr>
      <w:r w:rsidRPr="008D732E">
        <w:t>А) Кыргызстан   В) Казахстан   С) Таджикистан  Д) Россия   Е) Узбекистан</w:t>
      </w:r>
    </w:p>
    <w:p w:rsidR="00B1633E" w:rsidRPr="008D732E" w:rsidRDefault="002F36AC" w:rsidP="00B1633E">
      <w:pPr>
        <w:pStyle w:val="a3"/>
      </w:pPr>
      <w:r w:rsidRPr="008D732E">
        <w:t xml:space="preserve">10. </w:t>
      </w:r>
      <w:r w:rsidR="00B1633E" w:rsidRPr="008D732E">
        <w:t xml:space="preserve"> 2 марта 1992г. Казахстан стал:</w:t>
      </w:r>
    </w:p>
    <w:p w:rsidR="00B1633E" w:rsidRPr="008D732E" w:rsidRDefault="00B1633E" w:rsidP="00B1633E">
      <w:pPr>
        <w:pStyle w:val="a3"/>
      </w:pPr>
      <w:r w:rsidRPr="008D732E">
        <w:t>А) принимать Конституцию РК   В) выпускать национальную валюту   С) полноправным членом ООН    Д) принимать государственные символы  Е) независимым государством</w:t>
      </w:r>
    </w:p>
    <w:p w:rsidR="008D732E" w:rsidRDefault="008D732E" w:rsidP="008D732E">
      <w:pPr>
        <w:pStyle w:val="a3"/>
      </w:pPr>
      <w:r w:rsidRPr="008D732E">
        <w:t>11. Какие формы собственности действуют на территории  Казахстана?                                                  А) частная и государственная     В) кооперативная и государственная                                                         С) государственная и акционерная      Д) арендная и частная  Е) собственность организации и государственная</w:t>
      </w:r>
    </w:p>
    <w:p w:rsidR="008D732E" w:rsidRDefault="008D732E" w:rsidP="008D732E">
      <w:r w:rsidRPr="008D732E">
        <w:t>12. Концепцию формирования исторического сознания в Республике Казахстан правительство республики одобрило в:                                                                                                                                                                                    А) 1999 г.     В) 1996 г.      С) 1995 г.    Д) 1998 г.      Е) 1997 г.</w:t>
      </w:r>
    </w:p>
    <w:p w:rsidR="006A72BE" w:rsidRPr="00447F47" w:rsidRDefault="008D732E" w:rsidP="006A72BE">
      <w:pPr>
        <w:spacing w:after="0"/>
        <w:contextualSpacing/>
      </w:pPr>
      <w:r>
        <w:lastRenderedPageBreak/>
        <w:t>13.</w:t>
      </w:r>
      <w:r w:rsidR="006A72BE" w:rsidRPr="006A72BE">
        <w:t xml:space="preserve"> </w:t>
      </w:r>
      <w:r w:rsidR="006A72BE" w:rsidRPr="00447F47">
        <w:t xml:space="preserve"> Сколько процентов всех испытаний ядерного оружия в СССР было произведено  на Семипалатинском  полигоне?</w:t>
      </w:r>
    </w:p>
    <w:p w:rsidR="006A72BE" w:rsidRDefault="006A72BE" w:rsidP="006A72BE">
      <w:pPr>
        <w:spacing w:after="0"/>
        <w:contextualSpacing/>
      </w:pPr>
      <w:r w:rsidRPr="00447F47">
        <w:t>А) 50%    В) 60%   С) 70%    Д) 80%   Е) 90%</w:t>
      </w:r>
    </w:p>
    <w:p w:rsidR="00864C0F" w:rsidRPr="00447F47" w:rsidRDefault="006A72BE" w:rsidP="00864C0F">
      <w:pPr>
        <w:pStyle w:val="a3"/>
      </w:pPr>
      <w:r>
        <w:t>14.</w:t>
      </w:r>
      <w:r w:rsidR="00864C0F" w:rsidRPr="00864C0F">
        <w:t xml:space="preserve"> </w:t>
      </w:r>
      <w:r w:rsidR="00864C0F" w:rsidRPr="00447F47">
        <w:t xml:space="preserve"> Сколько казахов мигрировало за пределы республики из-за насильственной коллективизации и голода:</w:t>
      </w:r>
    </w:p>
    <w:p w:rsidR="00864C0F" w:rsidRDefault="00864C0F" w:rsidP="00864C0F">
      <w:pPr>
        <w:pStyle w:val="a3"/>
      </w:pPr>
      <w:r w:rsidRPr="00447F47">
        <w:t>А) 500тыс.    В) 700тыс.   С) 800тыс.   Д) 900тыс.  Е) 1миллион</w:t>
      </w:r>
    </w:p>
    <w:p w:rsidR="00864C0F" w:rsidRPr="00447F47" w:rsidRDefault="00864C0F" w:rsidP="00864C0F">
      <w:pPr>
        <w:pStyle w:val="a3"/>
      </w:pPr>
      <w:r>
        <w:t xml:space="preserve">15. </w:t>
      </w:r>
      <w:r w:rsidRPr="00447F47">
        <w:t xml:space="preserve">  В 1990-1991 гг. Казахстан заключил различные договоры и контракты с бывшими союзными республиками и особенно тесные отношения сложились у Казахстана </w:t>
      </w:r>
      <w:proofErr w:type="gramStart"/>
      <w:r w:rsidRPr="00447F47">
        <w:t>с</w:t>
      </w:r>
      <w:proofErr w:type="gramEnd"/>
      <w:r w:rsidRPr="00447F47">
        <w:t>:</w:t>
      </w:r>
    </w:p>
    <w:p w:rsidR="00864C0F" w:rsidRPr="00447F47" w:rsidRDefault="00864C0F" w:rsidP="00864C0F">
      <w:pPr>
        <w:pStyle w:val="a3"/>
      </w:pPr>
      <w:r w:rsidRPr="00447F47">
        <w:t xml:space="preserve">          А) Россией     В) Кыргызстаном     С) Узбекистаном</w:t>
      </w:r>
    </w:p>
    <w:p w:rsidR="00864C0F" w:rsidRDefault="00864C0F" w:rsidP="00864C0F">
      <w:pPr>
        <w:pStyle w:val="a3"/>
      </w:pPr>
      <w:r w:rsidRPr="00447F47">
        <w:t xml:space="preserve">          Д) Беларусью    Е) Азербайджаном</w:t>
      </w:r>
    </w:p>
    <w:p w:rsidR="00473C9E" w:rsidRDefault="00473C9E" w:rsidP="00473C9E">
      <w:pPr>
        <w:pStyle w:val="a3"/>
        <w:rPr>
          <w:sz w:val="24"/>
          <w:szCs w:val="24"/>
        </w:rPr>
      </w:pPr>
    </w:p>
    <w:p w:rsidR="00473C9E" w:rsidRDefault="00473C9E" w:rsidP="00473C9E">
      <w:pPr>
        <w:pStyle w:val="a3"/>
        <w:rPr>
          <w:sz w:val="24"/>
          <w:szCs w:val="24"/>
        </w:rPr>
      </w:pPr>
      <w:r>
        <w:rPr>
          <w:sz w:val="24"/>
          <w:szCs w:val="24"/>
        </w:rPr>
        <w:t>Правильные ответы:</w:t>
      </w:r>
    </w:p>
    <w:tbl>
      <w:tblPr>
        <w:tblStyle w:val="a4"/>
        <w:tblW w:w="0" w:type="auto"/>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tblGrid>
      <w:tr w:rsidR="00872C67" w:rsidTr="00473C9E">
        <w:tc>
          <w:tcPr>
            <w:tcW w:w="478" w:type="dxa"/>
          </w:tcPr>
          <w:p w:rsidR="00872C67" w:rsidRDefault="00872C67" w:rsidP="00473C9E">
            <w:pPr>
              <w:pStyle w:val="a3"/>
              <w:rPr>
                <w:sz w:val="24"/>
                <w:szCs w:val="24"/>
              </w:rPr>
            </w:pPr>
            <w:r>
              <w:rPr>
                <w:sz w:val="24"/>
                <w:szCs w:val="24"/>
              </w:rPr>
              <w:t>1</w:t>
            </w:r>
          </w:p>
        </w:tc>
        <w:tc>
          <w:tcPr>
            <w:tcW w:w="478" w:type="dxa"/>
          </w:tcPr>
          <w:p w:rsidR="00872C67" w:rsidRDefault="00872C67" w:rsidP="00473C9E">
            <w:pPr>
              <w:pStyle w:val="a3"/>
              <w:rPr>
                <w:sz w:val="24"/>
                <w:szCs w:val="24"/>
              </w:rPr>
            </w:pPr>
            <w:r>
              <w:rPr>
                <w:sz w:val="24"/>
                <w:szCs w:val="24"/>
              </w:rPr>
              <w:t>2</w:t>
            </w:r>
          </w:p>
        </w:tc>
        <w:tc>
          <w:tcPr>
            <w:tcW w:w="478" w:type="dxa"/>
          </w:tcPr>
          <w:p w:rsidR="00872C67" w:rsidRDefault="00872C67" w:rsidP="00473C9E">
            <w:pPr>
              <w:pStyle w:val="a3"/>
              <w:rPr>
                <w:sz w:val="24"/>
                <w:szCs w:val="24"/>
              </w:rPr>
            </w:pPr>
            <w:r>
              <w:rPr>
                <w:sz w:val="24"/>
                <w:szCs w:val="24"/>
              </w:rPr>
              <w:t>3</w:t>
            </w:r>
          </w:p>
        </w:tc>
        <w:tc>
          <w:tcPr>
            <w:tcW w:w="478" w:type="dxa"/>
          </w:tcPr>
          <w:p w:rsidR="00872C67" w:rsidRDefault="00872C67" w:rsidP="00473C9E">
            <w:pPr>
              <w:pStyle w:val="a3"/>
              <w:rPr>
                <w:sz w:val="24"/>
                <w:szCs w:val="24"/>
              </w:rPr>
            </w:pPr>
            <w:r>
              <w:rPr>
                <w:sz w:val="24"/>
                <w:szCs w:val="24"/>
              </w:rPr>
              <w:t>4</w:t>
            </w:r>
          </w:p>
        </w:tc>
        <w:tc>
          <w:tcPr>
            <w:tcW w:w="478" w:type="dxa"/>
          </w:tcPr>
          <w:p w:rsidR="00872C67" w:rsidRDefault="00872C67" w:rsidP="00473C9E">
            <w:pPr>
              <w:pStyle w:val="a3"/>
              <w:rPr>
                <w:sz w:val="24"/>
                <w:szCs w:val="24"/>
              </w:rPr>
            </w:pPr>
            <w:r>
              <w:rPr>
                <w:sz w:val="24"/>
                <w:szCs w:val="24"/>
              </w:rPr>
              <w:t>5</w:t>
            </w:r>
          </w:p>
        </w:tc>
        <w:tc>
          <w:tcPr>
            <w:tcW w:w="478" w:type="dxa"/>
          </w:tcPr>
          <w:p w:rsidR="00872C67" w:rsidRDefault="00872C67" w:rsidP="00473C9E">
            <w:pPr>
              <w:pStyle w:val="a3"/>
              <w:rPr>
                <w:sz w:val="24"/>
                <w:szCs w:val="24"/>
              </w:rPr>
            </w:pPr>
            <w:r>
              <w:rPr>
                <w:sz w:val="24"/>
                <w:szCs w:val="24"/>
              </w:rPr>
              <w:t>6</w:t>
            </w:r>
          </w:p>
        </w:tc>
        <w:tc>
          <w:tcPr>
            <w:tcW w:w="478" w:type="dxa"/>
          </w:tcPr>
          <w:p w:rsidR="00872C67" w:rsidRDefault="00872C67" w:rsidP="00473C9E">
            <w:pPr>
              <w:pStyle w:val="a3"/>
              <w:rPr>
                <w:sz w:val="24"/>
                <w:szCs w:val="24"/>
              </w:rPr>
            </w:pPr>
            <w:r>
              <w:rPr>
                <w:sz w:val="24"/>
                <w:szCs w:val="24"/>
              </w:rPr>
              <w:t>7</w:t>
            </w:r>
          </w:p>
        </w:tc>
        <w:tc>
          <w:tcPr>
            <w:tcW w:w="478" w:type="dxa"/>
          </w:tcPr>
          <w:p w:rsidR="00872C67" w:rsidRDefault="00872C67" w:rsidP="00473C9E">
            <w:pPr>
              <w:pStyle w:val="a3"/>
              <w:rPr>
                <w:sz w:val="24"/>
                <w:szCs w:val="24"/>
              </w:rPr>
            </w:pPr>
            <w:r>
              <w:rPr>
                <w:sz w:val="24"/>
                <w:szCs w:val="24"/>
              </w:rPr>
              <w:t>8</w:t>
            </w:r>
          </w:p>
        </w:tc>
        <w:tc>
          <w:tcPr>
            <w:tcW w:w="478" w:type="dxa"/>
          </w:tcPr>
          <w:p w:rsidR="00872C67" w:rsidRDefault="00872C67" w:rsidP="00473C9E">
            <w:pPr>
              <w:pStyle w:val="a3"/>
              <w:rPr>
                <w:sz w:val="24"/>
                <w:szCs w:val="24"/>
              </w:rPr>
            </w:pPr>
            <w:r>
              <w:rPr>
                <w:sz w:val="24"/>
                <w:szCs w:val="24"/>
              </w:rPr>
              <w:t>9</w:t>
            </w:r>
          </w:p>
        </w:tc>
        <w:tc>
          <w:tcPr>
            <w:tcW w:w="479" w:type="dxa"/>
          </w:tcPr>
          <w:p w:rsidR="00872C67" w:rsidRDefault="00872C67" w:rsidP="00473C9E">
            <w:pPr>
              <w:pStyle w:val="a3"/>
              <w:rPr>
                <w:sz w:val="24"/>
                <w:szCs w:val="24"/>
              </w:rPr>
            </w:pPr>
            <w:r>
              <w:rPr>
                <w:sz w:val="24"/>
                <w:szCs w:val="24"/>
              </w:rPr>
              <w:t>10</w:t>
            </w:r>
          </w:p>
        </w:tc>
        <w:tc>
          <w:tcPr>
            <w:tcW w:w="479" w:type="dxa"/>
          </w:tcPr>
          <w:p w:rsidR="00872C67" w:rsidRDefault="00872C67" w:rsidP="00473C9E">
            <w:pPr>
              <w:pStyle w:val="a3"/>
              <w:rPr>
                <w:sz w:val="24"/>
                <w:szCs w:val="24"/>
              </w:rPr>
            </w:pPr>
            <w:r>
              <w:rPr>
                <w:sz w:val="24"/>
                <w:szCs w:val="24"/>
              </w:rPr>
              <w:t>11</w:t>
            </w:r>
          </w:p>
        </w:tc>
        <w:tc>
          <w:tcPr>
            <w:tcW w:w="479" w:type="dxa"/>
          </w:tcPr>
          <w:p w:rsidR="00872C67" w:rsidRDefault="00872C67" w:rsidP="00473C9E">
            <w:pPr>
              <w:pStyle w:val="a3"/>
              <w:rPr>
                <w:sz w:val="24"/>
                <w:szCs w:val="24"/>
              </w:rPr>
            </w:pPr>
            <w:r>
              <w:rPr>
                <w:sz w:val="24"/>
                <w:szCs w:val="24"/>
              </w:rPr>
              <w:t>12</w:t>
            </w:r>
          </w:p>
        </w:tc>
        <w:tc>
          <w:tcPr>
            <w:tcW w:w="479" w:type="dxa"/>
          </w:tcPr>
          <w:p w:rsidR="00872C67" w:rsidRDefault="00872C67" w:rsidP="00473C9E">
            <w:pPr>
              <w:pStyle w:val="a3"/>
              <w:rPr>
                <w:sz w:val="24"/>
                <w:szCs w:val="24"/>
              </w:rPr>
            </w:pPr>
            <w:r>
              <w:rPr>
                <w:sz w:val="24"/>
                <w:szCs w:val="24"/>
              </w:rPr>
              <w:t>13</w:t>
            </w:r>
          </w:p>
        </w:tc>
        <w:tc>
          <w:tcPr>
            <w:tcW w:w="479" w:type="dxa"/>
          </w:tcPr>
          <w:p w:rsidR="00872C67" w:rsidRDefault="00872C67" w:rsidP="00473C9E">
            <w:pPr>
              <w:pStyle w:val="a3"/>
              <w:rPr>
                <w:sz w:val="24"/>
                <w:szCs w:val="24"/>
              </w:rPr>
            </w:pPr>
            <w:r>
              <w:rPr>
                <w:sz w:val="24"/>
                <w:szCs w:val="24"/>
              </w:rPr>
              <w:t>14</w:t>
            </w:r>
          </w:p>
        </w:tc>
        <w:tc>
          <w:tcPr>
            <w:tcW w:w="479" w:type="dxa"/>
          </w:tcPr>
          <w:p w:rsidR="00872C67" w:rsidRDefault="00872C67" w:rsidP="00473C9E">
            <w:pPr>
              <w:pStyle w:val="a3"/>
              <w:rPr>
                <w:sz w:val="24"/>
                <w:szCs w:val="24"/>
              </w:rPr>
            </w:pPr>
            <w:r>
              <w:rPr>
                <w:sz w:val="24"/>
                <w:szCs w:val="24"/>
              </w:rPr>
              <w:t>15</w:t>
            </w:r>
          </w:p>
        </w:tc>
      </w:tr>
      <w:tr w:rsidR="00872C67" w:rsidTr="00473C9E">
        <w:tc>
          <w:tcPr>
            <w:tcW w:w="478" w:type="dxa"/>
          </w:tcPr>
          <w:p w:rsidR="00872C67" w:rsidRDefault="00872C67" w:rsidP="00473C9E">
            <w:pPr>
              <w:pStyle w:val="a3"/>
              <w:rPr>
                <w:sz w:val="24"/>
                <w:szCs w:val="24"/>
              </w:rPr>
            </w:pPr>
            <w:r>
              <w:rPr>
                <w:sz w:val="24"/>
                <w:szCs w:val="24"/>
              </w:rPr>
              <w:t>в</w:t>
            </w:r>
          </w:p>
        </w:tc>
        <w:tc>
          <w:tcPr>
            <w:tcW w:w="478" w:type="dxa"/>
          </w:tcPr>
          <w:p w:rsidR="00872C67" w:rsidRDefault="00872C67" w:rsidP="00473C9E">
            <w:pPr>
              <w:pStyle w:val="a3"/>
              <w:rPr>
                <w:sz w:val="24"/>
                <w:szCs w:val="24"/>
              </w:rPr>
            </w:pPr>
            <w:r>
              <w:rPr>
                <w:sz w:val="24"/>
                <w:szCs w:val="24"/>
              </w:rPr>
              <w:t>в</w:t>
            </w:r>
          </w:p>
        </w:tc>
        <w:tc>
          <w:tcPr>
            <w:tcW w:w="478" w:type="dxa"/>
          </w:tcPr>
          <w:p w:rsidR="00872C67" w:rsidRDefault="00872C67" w:rsidP="00473C9E">
            <w:pPr>
              <w:pStyle w:val="a3"/>
              <w:rPr>
                <w:sz w:val="24"/>
                <w:szCs w:val="24"/>
              </w:rPr>
            </w:pPr>
            <w:r>
              <w:rPr>
                <w:sz w:val="24"/>
                <w:szCs w:val="24"/>
              </w:rPr>
              <w:t>е</w:t>
            </w:r>
          </w:p>
        </w:tc>
        <w:tc>
          <w:tcPr>
            <w:tcW w:w="478" w:type="dxa"/>
          </w:tcPr>
          <w:p w:rsidR="00872C67" w:rsidRDefault="00872C67" w:rsidP="00473C9E">
            <w:pPr>
              <w:pStyle w:val="a3"/>
              <w:rPr>
                <w:sz w:val="24"/>
                <w:szCs w:val="24"/>
              </w:rPr>
            </w:pPr>
            <w:r>
              <w:rPr>
                <w:sz w:val="24"/>
                <w:szCs w:val="24"/>
              </w:rPr>
              <w:t>д</w:t>
            </w:r>
          </w:p>
        </w:tc>
        <w:tc>
          <w:tcPr>
            <w:tcW w:w="478" w:type="dxa"/>
          </w:tcPr>
          <w:p w:rsidR="00872C67" w:rsidRDefault="00872C67" w:rsidP="00473C9E">
            <w:pPr>
              <w:pStyle w:val="a3"/>
              <w:rPr>
                <w:sz w:val="24"/>
                <w:szCs w:val="24"/>
              </w:rPr>
            </w:pPr>
            <w:r>
              <w:rPr>
                <w:sz w:val="24"/>
                <w:szCs w:val="24"/>
              </w:rPr>
              <w:t>с</w:t>
            </w:r>
          </w:p>
        </w:tc>
        <w:tc>
          <w:tcPr>
            <w:tcW w:w="478" w:type="dxa"/>
          </w:tcPr>
          <w:p w:rsidR="00872C67" w:rsidRDefault="00872C67" w:rsidP="00473C9E">
            <w:pPr>
              <w:pStyle w:val="a3"/>
              <w:rPr>
                <w:sz w:val="24"/>
                <w:szCs w:val="24"/>
              </w:rPr>
            </w:pPr>
            <w:r>
              <w:rPr>
                <w:sz w:val="24"/>
                <w:szCs w:val="24"/>
              </w:rPr>
              <w:t>с</w:t>
            </w:r>
          </w:p>
        </w:tc>
        <w:tc>
          <w:tcPr>
            <w:tcW w:w="478" w:type="dxa"/>
          </w:tcPr>
          <w:p w:rsidR="00872C67" w:rsidRDefault="00872C67" w:rsidP="00473C9E">
            <w:pPr>
              <w:pStyle w:val="a3"/>
              <w:rPr>
                <w:sz w:val="24"/>
                <w:szCs w:val="24"/>
              </w:rPr>
            </w:pPr>
            <w:r>
              <w:rPr>
                <w:sz w:val="24"/>
                <w:szCs w:val="24"/>
              </w:rPr>
              <w:t>в</w:t>
            </w:r>
          </w:p>
        </w:tc>
        <w:tc>
          <w:tcPr>
            <w:tcW w:w="478" w:type="dxa"/>
          </w:tcPr>
          <w:p w:rsidR="00872C67" w:rsidRDefault="00872C67" w:rsidP="00473C9E">
            <w:pPr>
              <w:pStyle w:val="a3"/>
              <w:rPr>
                <w:sz w:val="24"/>
                <w:szCs w:val="24"/>
              </w:rPr>
            </w:pPr>
            <w:r>
              <w:rPr>
                <w:sz w:val="24"/>
                <w:szCs w:val="24"/>
              </w:rPr>
              <w:t>с</w:t>
            </w:r>
          </w:p>
        </w:tc>
        <w:tc>
          <w:tcPr>
            <w:tcW w:w="478" w:type="dxa"/>
          </w:tcPr>
          <w:p w:rsidR="00872C67" w:rsidRDefault="00872C67" w:rsidP="00473C9E">
            <w:pPr>
              <w:pStyle w:val="a3"/>
              <w:rPr>
                <w:sz w:val="24"/>
                <w:szCs w:val="24"/>
              </w:rPr>
            </w:pPr>
            <w:r>
              <w:rPr>
                <w:sz w:val="24"/>
                <w:szCs w:val="24"/>
              </w:rPr>
              <w:t>в</w:t>
            </w:r>
          </w:p>
        </w:tc>
        <w:tc>
          <w:tcPr>
            <w:tcW w:w="479" w:type="dxa"/>
          </w:tcPr>
          <w:p w:rsidR="00872C67" w:rsidRDefault="00872C67" w:rsidP="00473C9E">
            <w:pPr>
              <w:pStyle w:val="a3"/>
              <w:rPr>
                <w:sz w:val="24"/>
                <w:szCs w:val="24"/>
              </w:rPr>
            </w:pPr>
            <w:r>
              <w:rPr>
                <w:sz w:val="24"/>
                <w:szCs w:val="24"/>
              </w:rPr>
              <w:t>с</w:t>
            </w:r>
          </w:p>
        </w:tc>
        <w:tc>
          <w:tcPr>
            <w:tcW w:w="479" w:type="dxa"/>
          </w:tcPr>
          <w:p w:rsidR="00872C67" w:rsidRDefault="00872C67" w:rsidP="00473C9E">
            <w:pPr>
              <w:pStyle w:val="a3"/>
              <w:rPr>
                <w:sz w:val="24"/>
                <w:szCs w:val="24"/>
              </w:rPr>
            </w:pPr>
            <w:r>
              <w:rPr>
                <w:sz w:val="24"/>
                <w:szCs w:val="24"/>
              </w:rPr>
              <w:t>а</w:t>
            </w:r>
          </w:p>
        </w:tc>
        <w:tc>
          <w:tcPr>
            <w:tcW w:w="479" w:type="dxa"/>
          </w:tcPr>
          <w:p w:rsidR="00872C67" w:rsidRDefault="00872C67" w:rsidP="00473C9E">
            <w:pPr>
              <w:pStyle w:val="a3"/>
              <w:rPr>
                <w:sz w:val="24"/>
                <w:szCs w:val="24"/>
              </w:rPr>
            </w:pPr>
            <w:r>
              <w:rPr>
                <w:sz w:val="24"/>
                <w:szCs w:val="24"/>
              </w:rPr>
              <w:t>с</w:t>
            </w:r>
          </w:p>
        </w:tc>
        <w:tc>
          <w:tcPr>
            <w:tcW w:w="479" w:type="dxa"/>
          </w:tcPr>
          <w:p w:rsidR="00872C67" w:rsidRDefault="00872C67" w:rsidP="00473C9E">
            <w:pPr>
              <w:pStyle w:val="a3"/>
              <w:rPr>
                <w:sz w:val="24"/>
                <w:szCs w:val="24"/>
              </w:rPr>
            </w:pPr>
            <w:r>
              <w:rPr>
                <w:sz w:val="24"/>
                <w:szCs w:val="24"/>
              </w:rPr>
              <w:t>с</w:t>
            </w:r>
          </w:p>
        </w:tc>
        <w:tc>
          <w:tcPr>
            <w:tcW w:w="479" w:type="dxa"/>
          </w:tcPr>
          <w:p w:rsidR="00872C67" w:rsidRDefault="00872C67" w:rsidP="00473C9E">
            <w:pPr>
              <w:pStyle w:val="a3"/>
              <w:rPr>
                <w:sz w:val="24"/>
                <w:szCs w:val="24"/>
              </w:rPr>
            </w:pPr>
            <w:r>
              <w:rPr>
                <w:sz w:val="24"/>
                <w:szCs w:val="24"/>
              </w:rPr>
              <w:t>е</w:t>
            </w:r>
          </w:p>
        </w:tc>
        <w:tc>
          <w:tcPr>
            <w:tcW w:w="479" w:type="dxa"/>
          </w:tcPr>
          <w:p w:rsidR="00872C67" w:rsidRDefault="00872C67" w:rsidP="00473C9E">
            <w:pPr>
              <w:pStyle w:val="a3"/>
              <w:rPr>
                <w:sz w:val="24"/>
                <w:szCs w:val="24"/>
              </w:rPr>
            </w:pPr>
            <w:r>
              <w:rPr>
                <w:sz w:val="24"/>
                <w:szCs w:val="24"/>
              </w:rPr>
              <w:t>а</w:t>
            </w:r>
          </w:p>
        </w:tc>
      </w:tr>
    </w:tbl>
    <w:p w:rsidR="00473C9E" w:rsidRDefault="00473C9E" w:rsidP="00473C9E">
      <w:pPr>
        <w:pStyle w:val="a3"/>
        <w:rPr>
          <w:sz w:val="24"/>
          <w:szCs w:val="24"/>
        </w:rPr>
      </w:pPr>
    </w:p>
    <w:p w:rsidR="00473C9E" w:rsidRPr="00473C9E" w:rsidRDefault="00473C9E" w:rsidP="00473C9E">
      <w:pPr>
        <w:pStyle w:val="a3"/>
      </w:pPr>
    </w:p>
    <w:p w:rsidR="00473C9E" w:rsidRPr="007D7EAE" w:rsidRDefault="00473C9E" w:rsidP="00E071CE">
      <w:pPr>
        <w:pStyle w:val="a3"/>
        <w:rPr>
          <w:sz w:val="24"/>
          <w:szCs w:val="24"/>
        </w:rPr>
      </w:pPr>
    </w:p>
    <w:p w:rsidR="00E071CE" w:rsidRDefault="00E071CE" w:rsidP="00E071CE">
      <w:pPr>
        <w:pStyle w:val="a3"/>
      </w:pPr>
    </w:p>
    <w:p w:rsidR="009C1DBF" w:rsidRPr="00106D80" w:rsidRDefault="009C1DBF" w:rsidP="009C1DBF">
      <w:pPr>
        <w:pStyle w:val="a3"/>
      </w:pPr>
      <w:bookmarkStart w:id="0" w:name="_GoBack"/>
      <w:bookmarkEnd w:id="0"/>
    </w:p>
    <w:p w:rsidR="00864C0F" w:rsidRPr="00447F47" w:rsidRDefault="00864C0F" w:rsidP="00864C0F">
      <w:pPr>
        <w:pStyle w:val="a3"/>
      </w:pPr>
    </w:p>
    <w:p w:rsidR="00864C0F" w:rsidRPr="00447F47" w:rsidRDefault="00864C0F" w:rsidP="00864C0F">
      <w:pPr>
        <w:pStyle w:val="a3"/>
      </w:pPr>
    </w:p>
    <w:p w:rsidR="006A72BE" w:rsidRPr="00447F47" w:rsidRDefault="006A72BE" w:rsidP="006A72BE">
      <w:pPr>
        <w:spacing w:after="0"/>
        <w:contextualSpacing/>
      </w:pPr>
      <w:r>
        <w:t xml:space="preserve"> </w:t>
      </w:r>
    </w:p>
    <w:p w:rsidR="008D732E" w:rsidRPr="008D732E" w:rsidRDefault="008D732E" w:rsidP="008D732E"/>
    <w:p w:rsidR="008D732E" w:rsidRPr="008D732E" w:rsidRDefault="008D732E" w:rsidP="008D732E">
      <w:pPr>
        <w:pStyle w:val="a3"/>
      </w:pPr>
    </w:p>
    <w:p w:rsidR="008D732E" w:rsidRDefault="008D732E" w:rsidP="00B1633E">
      <w:pPr>
        <w:pStyle w:val="a3"/>
        <w:rPr>
          <w:sz w:val="24"/>
          <w:szCs w:val="24"/>
        </w:rPr>
      </w:pPr>
    </w:p>
    <w:p w:rsidR="002F36AC" w:rsidRDefault="002F36AC" w:rsidP="00363391">
      <w:pPr>
        <w:pStyle w:val="a3"/>
      </w:pPr>
    </w:p>
    <w:p w:rsidR="006C1799" w:rsidRDefault="006C1799" w:rsidP="00363391">
      <w:pPr>
        <w:pStyle w:val="a3"/>
      </w:pPr>
    </w:p>
    <w:p w:rsidR="00363391" w:rsidRPr="00A02AA6" w:rsidRDefault="00363391" w:rsidP="00A02AA6">
      <w:pPr>
        <w:pStyle w:val="a3"/>
        <w:rPr>
          <w:szCs w:val="24"/>
        </w:rPr>
      </w:pPr>
    </w:p>
    <w:p w:rsidR="00A02AA6" w:rsidRDefault="00A02AA6" w:rsidP="00682286">
      <w:pPr>
        <w:spacing w:after="0"/>
        <w:contextualSpacing/>
        <w:rPr>
          <w:rFonts w:ascii="Times New Roman" w:hAnsi="Times New Roman" w:cs="Times New Roman"/>
        </w:rPr>
      </w:pPr>
    </w:p>
    <w:p w:rsidR="00682286" w:rsidRDefault="00682286" w:rsidP="00682286">
      <w:pPr>
        <w:spacing w:after="0"/>
        <w:contextualSpacing/>
        <w:rPr>
          <w:rFonts w:ascii="Times New Roman" w:hAnsi="Times New Roman" w:cs="Times New Roman"/>
        </w:rPr>
      </w:pPr>
      <w:r>
        <w:rPr>
          <w:rFonts w:ascii="Times New Roman" w:hAnsi="Times New Roman" w:cs="Times New Roman"/>
        </w:rPr>
        <w:t xml:space="preserve">   </w:t>
      </w:r>
    </w:p>
    <w:p w:rsidR="00516E64" w:rsidRDefault="00516E64" w:rsidP="00D8332F">
      <w:pPr>
        <w:spacing w:after="0"/>
        <w:contextualSpacing/>
        <w:rPr>
          <w:rFonts w:ascii="Times New Roman" w:hAnsi="Times New Roman" w:cs="Times New Roman"/>
        </w:rPr>
      </w:pPr>
    </w:p>
    <w:p w:rsidR="000E7BEF" w:rsidRPr="000E7BEF" w:rsidRDefault="000E7BEF" w:rsidP="000E7BEF">
      <w:pPr>
        <w:pStyle w:val="a3"/>
        <w:rPr>
          <w:b/>
        </w:rPr>
      </w:pPr>
    </w:p>
    <w:p w:rsidR="004A3F5F" w:rsidRDefault="004A3F5F"/>
    <w:sectPr w:rsidR="004A3F5F" w:rsidSect="004A3F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0E7BEF"/>
    <w:rsid w:val="00072A69"/>
    <w:rsid w:val="000E7BEF"/>
    <w:rsid w:val="00225556"/>
    <w:rsid w:val="002F36AC"/>
    <w:rsid w:val="00363391"/>
    <w:rsid w:val="00473C9E"/>
    <w:rsid w:val="004A3F5F"/>
    <w:rsid w:val="00516E64"/>
    <w:rsid w:val="00682286"/>
    <w:rsid w:val="006A72BE"/>
    <w:rsid w:val="006C1799"/>
    <w:rsid w:val="00864C0F"/>
    <w:rsid w:val="00872C67"/>
    <w:rsid w:val="00883CD5"/>
    <w:rsid w:val="008D732E"/>
    <w:rsid w:val="009C1DBF"/>
    <w:rsid w:val="00A02AA6"/>
    <w:rsid w:val="00B1633E"/>
    <w:rsid w:val="00D8332F"/>
    <w:rsid w:val="00DF5832"/>
    <w:rsid w:val="00E071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3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E7BEF"/>
    <w:pPr>
      <w:spacing w:after="0" w:line="240" w:lineRule="auto"/>
    </w:pPr>
  </w:style>
  <w:style w:type="table" w:styleId="a4">
    <w:name w:val="Table Grid"/>
    <w:basedOn w:val="a1"/>
    <w:uiPriority w:val="59"/>
    <w:rsid w:val="00473C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561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595</Words>
  <Characters>3393</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Tamara</cp:lastModifiedBy>
  <cp:revision>16</cp:revision>
  <dcterms:created xsi:type="dcterms:W3CDTF">2011-07-10T02:03:00Z</dcterms:created>
  <dcterms:modified xsi:type="dcterms:W3CDTF">2011-09-26T04:23:00Z</dcterms:modified>
</cp:coreProperties>
</file>